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C6BA" w14:textId="77777777" w:rsidR="00964552" w:rsidRPr="00964552" w:rsidRDefault="00082AFE" w:rsidP="00964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DC9">
        <w:rPr>
          <w:rFonts w:ascii="Times New Roman" w:hAnsi="Times New Roman" w:cs="Times New Roman"/>
          <w:b/>
          <w:sz w:val="24"/>
          <w:szCs w:val="24"/>
          <w:lang w:val="ru-RU"/>
        </w:rPr>
        <w:t>ТАБЕЛА ЗА ДОСТАВЉАЊЕ КОМЕНТАРА</w:t>
      </w:r>
      <w:r w:rsidR="00440160" w:rsidRPr="00B87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964552" w:rsidRPr="009645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НАЦРТ СТРАТЕГИЈЕ УПРАВЉАЊА МИНЕРАЛНИМ И ДРУГИМ ГЕОЛОШКИМ РЕСУРСИМА РЕПУБЛИКЕ СРБИЈЕ ЗА ПЕРИОД ОД 2025. ДО 2040. ГОДИНЕ, </w:t>
      </w:r>
    </w:p>
    <w:p w14:paraId="5E3E5681" w14:textId="553F31A1" w:rsidR="00964552" w:rsidRPr="00964552" w:rsidRDefault="00964552" w:rsidP="00964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52">
        <w:rPr>
          <w:rFonts w:ascii="Times New Roman" w:hAnsi="Times New Roman" w:cs="Times New Roman"/>
          <w:b/>
          <w:sz w:val="24"/>
          <w:szCs w:val="24"/>
          <w:lang w:val="ru-RU"/>
        </w:rPr>
        <w:t>СА ПРОЈЕКЦИЈОМ ДО 2050. ГОДИНЕ</w:t>
      </w:r>
    </w:p>
    <w:p w14:paraId="3B3917F1" w14:textId="2E0D749B" w:rsidR="00964552" w:rsidRPr="00964552" w:rsidRDefault="00082AFE" w:rsidP="00964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TABLE FOR COMMENTS </w:t>
      </w:r>
      <w:r w:rsidR="00440160" w:rsidRPr="009645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ON THE </w:t>
      </w:r>
      <w:r w:rsidR="000B64E2" w:rsidRPr="009645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REPORT ON </w:t>
      </w:r>
      <w:r w:rsidR="00964552" w:rsidRPr="00964552">
        <w:rPr>
          <w:rFonts w:ascii="Times New Roman" w:hAnsi="Times New Roman" w:cs="Times New Roman"/>
          <w:b/>
          <w:sz w:val="24"/>
          <w:szCs w:val="24"/>
          <w:lang w:val="ru-RU"/>
        </w:rPr>
        <w:t>DEVELOPMENT AND ADOPTION OF THE</w:t>
      </w:r>
    </w:p>
    <w:p w14:paraId="18584BF3" w14:textId="77777777" w:rsidR="00964552" w:rsidRPr="00964552" w:rsidRDefault="00964552" w:rsidP="00964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52">
        <w:rPr>
          <w:rFonts w:ascii="Times New Roman" w:hAnsi="Times New Roman" w:cs="Times New Roman"/>
          <w:b/>
          <w:sz w:val="24"/>
          <w:szCs w:val="24"/>
          <w:lang w:val="ru-RU"/>
        </w:rPr>
        <w:t>STRATEGY FOR THE MANAGEMENT OF MINERAL AND OTHER GEOLOGICAL RESOURCES OF THE REPUBLIC OF SERBIA FOR THE PERIOD FROM 2025 TO 2040, WITH PROJECTIONS UNTIL 2050</w:t>
      </w:r>
    </w:p>
    <w:p w14:paraId="0E6A044C" w14:textId="0E666320" w:rsidR="00440160" w:rsidRPr="00964552" w:rsidRDefault="00440160" w:rsidP="009645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B4F25D" w14:textId="16F72D94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F431B4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sektor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geologijairudarstvo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@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mre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gov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rs</w:t>
      </w:r>
      <w:proofErr w:type="spellEnd"/>
    </w:p>
    <w:p w14:paraId="4EC28C83" w14:textId="7777777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137DA05F" w14:textId="3645EA5A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for </w:t>
      </w:r>
      <w:r>
        <w:t xml:space="preserve">submitting </w:t>
      </w:r>
      <w:r w:rsidR="00BC656D">
        <w:t>comments: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sektor.geologijairudarstvo@mre.gov.rs</w:t>
      </w:r>
    </w:p>
    <w:p w14:paraId="2BBA77C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8045A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77777777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77777777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r>
              <w:rPr>
                <w:sz w:val="20"/>
                <w:szCs w:val="20"/>
                <w:lang w:val="sr-Cyrl-CS"/>
              </w:rPr>
              <w:t>and/or</w:t>
            </w:r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p w14:paraId="4D0D0EE0" w14:textId="77777777" w:rsidR="00440160" w:rsidRDefault="00440160" w:rsidP="00C22EF6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Comment, question, opinion</w:t>
            </w:r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13C41"/>
    <w:rsid w:val="00082AFE"/>
    <w:rsid w:val="000B64E2"/>
    <w:rsid w:val="000D4998"/>
    <w:rsid w:val="00141903"/>
    <w:rsid w:val="00293F53"/>
    <w:rsid w:val="002E5BEB"/>
    <w:rsid w:val="00393817"/>
    <w:rsid w:val="00440160"/>
    <w:rsid w:val="00533470"/>
    <w:rsid w:val="00685B4E"/>
    <w:rsid w:val="0071246E"/>
    <w:rsid w:val="00786958"/>
    <w:rsid w:val="007A18EE"/>
    <w:rsid w:val="007F4F16"/>
    <w:rsid w:val="00845371"/>
    <w:rsid w:val="009064F9"/>
    <w:rsid w:val="00964552"/>
    <w:rsid w:val="00975892"/>
    <w:rsid w:val="00A720D4"/>
    <w:rsid w:val="00A86A90"/>
    <w:rsid w:val="00AC6F2C"/>
    <w:rsid w:val="00B87DC9"/>
    <w:rsid w:val="00BC656D"/>
    <w:rsid w:val="00C22EF6"/>
    <w:rsid w:val="00DB0FDB"/>
    <w:rsid w:val="00E73FF1"/>
    <w:rsid w:val="00EB202A"/>
    <w:rsid w:val="00EE311D"/>
    <w:rsid w:val="00F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user</cp:lastModifiedBy>
  <cp:revision>2</cp:revision>
  <dcterms:created xsi:type="dcterms:W3CDTF">2025-06-11T15:19:00Z</dcterms:created>
  <dcterms:modified xsi:type="dcterms:W3CDTF">2025-06-11T15:19:00Z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